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F0" w:rsidRDefault="00E938F0" w:rsidP="00E938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Improving and maintaining the Standard: Unique i</w:t>
      </w:r>
      <w:r w:rsidRPr="00E4724C">
        <w:rPr>
          <w:b/>
          <w:sz w:val="28"/>
          <w:szCs w:val="28"/>
        </w:rPr>
        <w:t>dentifiers</w:t>
      </w:r>
    </w:p>
    <w:p w:rsidR="00E938F0" w:rsidRDefault="00E938F0" w:rsidP="00E938F0">
      <w:pPr>
        <w:spacing w:after="0" w:line="240" w:lineRule="auto"/>
        <w:rPr>
          <w:b/>
          <w:sz w:val="28"/>
          <w:szCs w:val="28"/>
        </w:rPr>
      </w:pPr>
    </w:p>
    <w:p w:rsidR="00E938F0" w:rsidRDefault="00E938F0" w:rsidP="00E938F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Tuesday 10:00 – 11:00</w:t>
      </w:r>
    </w:p>
    <w:p w:rsidR="00E938F0" w:rsidRDefault="00E938F0" w:rsidP="00E938F0">
      <w:pPr>
        <w:spacing w:after="0" w:line="240" w:lineRule="auto"/>
        <w:rPr>
          <w:b/>
          <w:sz w:val="28"/>
          <w:szCs w:val="28"/>
        </w:rPr>
      </w:pPr>
    </w:p>
    <w:p w:rsidR="00E938F0" w:rsidRDefault="00E938F0" w:rsidP="00E938F0">
      <w:pPr>
        <w:spacing w:after="0" w:line="360" w:lineRule="auto"/>
        <w:rPr>
          <w:b/>
        </w:rPr>
      </w:pPr>
      <w:r>
        <w:rPr>
          <w:b/>
        </w:rPr>
        <w:t>Chair: Mandy Burrows</w:t>
      </w:r>
    </w:p>
    <w:p w:rsidR="00E938F0" w:rsidRDefault="00E938F0" w:rsidP="00E938F0">
      <w:pPr>
        <w:spacing w:after="0" w:line="240" w:lineRule="auto"/>
        <w:rPr>
          <w:b/>
        </w:rPr>
      </w:pPr>
      <w:r>
        <w:rPr>
          <w:b/>
        </w:rPr>
        <w:t>Presenters: Tim Davies</w:t>
      </w:r>
    </w:p>
    <w:p w:rsidR="00E938F0" w:rsidRPr="00E4724C" w:rsidRDefault="00E938F0" w:rsidP="00E938F0">
      <w:pPr>
        <w:spacing w:after="0" w:line="240" w:lineRule="auto"/>
        <w:rPr>
          <w:b/>
        </w:rPr>
      </w:pPr>
      <w:r>
        <w:rPr>
          <w:b/>
        </w:rPr>
        <w:tab/>
        <w:t xml:space="preserve">        John </w:t>
      </w:r>
      <w:proofErr w:type="spellStart"/>
      <w:r>
        <w:rPr>
          <w:b/>
        </w:rPr>
        <w:t>Hecklinger</w:t>
      </w:r>
      <w:proofErr w:type="spellEnd"/>
    </w:p>
    <w:p w:rsidR="00E938F0" w:rsidRDefault="00E938F0" w:rsidP="00E938F0">
      <w:pPr>
        <w:spacing w:after="0" w:line="240" w:lineRule="auto"/>
      </w:pPr>
    </w:p>
    <w:p w:rsidR="00E938F0" w:rsidRPr="00EC54A5" w:rsidRDefault="00E938F0" w:rsidP="00E938F0">
      <w:pPr>
        <w:spacing w:after="0" w:line="240" w:lineRule="auto"/>
        <w:rPr>
          <w:u w:val="single"/>
        </w:rPr>
      </w:pPr>
      <w:r>
        <w:rPr>
          <w:u w:val="single"/>
        </w:rPr>
        <w:t>Overview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Best efforts attempt to reconcile when dealing with like organisations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IATI not the only people trying to deal with org IDs – wider community looking at it also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What if there is no registration number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There will be other rules that fit later on down the line that will help to create an ID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What is priority between charity and other registration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Something still to be fully investigated – need to produce a list of potential sources and the quality status that should be allocated to them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Need to provide some sort of guidance on rules as to which are the best options – i.e. what should be prioritised for highest quality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Implications of stripping out ‘-</w:t>
      </w:r>
      <w:proofErr w:type="gramStart"/>
      <w:r>
        <w:t>‘ completely</w:t>
      </w:r>
      <w:proofErr w:type="gramEnd"/>
      <w:r>
        <w:t>?</w:t>
      </w:r>
    </w:p>
    <w:p w:rsidR="00E938F0" w:rsidRDefault="00E938F0" w:rsidP="00E938F0">
      <w:pPr>
        <w:spacing w:after="0" w:line="240" w:lineRule="auto"/>
      </w:pPr>
    </w:p>
    <w:p w:rsidR="00E938F0" w:rsidRPr="002246E7" w:rsidRDefault="00E938F0" w:rsidP="00E938F0">
      <w:pPr>
        <w:spacing w:after="0" w:line="240" w:lineRule="auto"/>
        <w:rPr>
          <w:u w:val="single"/>
        </w:rPr>
      </w:pPr>
      <w:r w:rsidRPr="002246E7">
        <w:rPr>
          <w:u w:val="single"/>
        </w:rPr>
        <w:t xml:space="preserve">The Bridge Consortium - John </w:t>
      </w:r>
      <w:proofErr w:type="spellStart"/>
      <w:r w:rsidRPr="002246E7">
        <w:rPr>
          <w:u w:val="single"/>
        </w:rPr>
        <w:t>Hecklinger</w:t>
      </w:r>
      <w:proofErr w:type="spellEnd"/>
      <w:r w:rsidRPr="002246E7">
        <w:rPr>
          <w:u w:val="single"/>
        </w:rPr>
        <w:t xml:space="preserve"> (Global Giving)</w:t>
      </w:r>
    </w:p>
    <w:p w:rsidR="00E938F0" w:rsidRDefault="00E938F0" w:rsidP="00E938F0">
      <w:pPr>
        <w:pStyle w:val="ListParagraph"/>
        <w:numPr>
          <w:ilvl w:val="0"/>
          <w:numId w:val="2"/>
        </w:numPr>
        <w:spacing w:after="0" w:line="240" w:lineRule="auto"/>
      </w:pPr>
      <w:r>
        <w:t>Basic Registry of Identifiers for Global Entities</w:t>
      </w:r>
    </w:p>
    <w:p w:rsidR="00E938F0" w:rsidRDefault="00E938F0" w:rsidP="00E938F0">
      <w:pPr>
        <w:pStyle w:val="ListParagraph"/>
        <w:numPr>
          <w:ilvl w:val="1"/>
          <w:numId w:val="2"/>
        </w:numPr>
        <w:spacing w:after="0" w:line="240" w:lineRule="auto"/>
      </w:pPr>
      <w:r>
        <w:t>New orgs registering with Global Giving go through this process to gain a number</w:t>
      </w:r>
    </w:p>
    <w:p w:rsidR="00E938F0" w:rsidRDefault="00E938F0" w:rsidP="00E938F0">
      <w:pPr>
        <w:pStyle w:val="ListParagraph"/>
        <w:numPr>
          <w:ilvl w:val="1"/>
          <w:numId w:val="2"/>
        </w:numPr>
        <w:spacing w:after="0" w:line="240" w:lineRule="auto"/>
      </w:pPr>
      <w:r>
        <w:t>To track NGOs and entities</w:t>
      </w:r>
    </w:p>
    <w:p w:rsidR="00E938F0" w:rsidRDefault="00E938F0" w:rsidP="00E938F0">
      <w:pPr>
        <w:pStyle w:val="ListParagraph"/>
        <w:numPr>
          <w:ilvl w:val="1"/>
          <w:numId w:val="2"/>
        </w:numPr>
        <w:spacing w:after="0" w:line="240" w:lineRule="auto"/>
      </w:pPr>
      <w:r>
        <w:t>Neutral identifier – won’t change so will maintain its validity (unlike Charity Commission numbers for example, which can change as orgs change)</w:t>
      </w:r>
    </w:p>
    <w:p w:rsidR="00E938F0" w:rsidRDefault="00E938F0" w:rsidP="00E938F0">
      <w:pPr>
        <w:pStyle w:val="ListParagraph"/>
        <w:numPr>
          <w:ilvl w:val="0"/>
          <w:numId w:val="2"/>
        </w:numPr>
        <w:spacing w:after="0" w:line="240" w:lineRule="auto"/>
      </w:pPr>
      <w:r>
        <w:t>Rules are great for being able to self identify</w:t>
      </w:r>
    </w:p>
    <w:p w:rsidR="00E938F0" w:rsidRDefault="00E938F0" w:rsidP="00E938F0">
      <w:pPr>
        <w:pStyle w:val="ListParagraph"/>
        <w:numPr>
          <w:ilvl w:val="0"/>
          <w:numId w:val="2"/>
        </w:numPr>
        <w:spacing w:after="0" w:line="240" w:lineRule="auto"/>
      </w:pPr>
      <w:r>
        <w:t>Any thoughts of bringing in non-US partners?</w:t>
      </w:r>
    </w:p>
    <w:p w:rsidR="00E938F0" w:rsidRDefault="00E938F0" w:rsidP="00E938F0">
      <w:pPr>
        <w:pStyle w:val="ListParagraph"/>
        <w:numPr>
          <w:ilvl w:val="1"/>
          <w:numId w:val="2"/>
        </w:numPr>
        <w:spacing w:after="0" w:line="240" w:lineRule="auto"/>
      </w:pPr>
      <w:r>
        <w:t>Looking at the potential for this going forward</w:t>
      </w:r>
    </w:p>
    <w:p w:rsidR="00E938F0" w:rsidRDefault="00E938F0" w:rsidP="00E938F0">
      <w:pPr>
        <w:pStyle w:val="ListParagraph"/>
        <w:numPr>
          <w:ilvl w:val="1"/>
          <w:numId w:val="2"/>
        </w:numPr>
        <w:spacing w:after="0" w:line="240" w:lineRule="auto"/>
      </w:pPr>
      <w:r>
        <w:t>It was US-focused to begin with in order to get something up and running – but as it becomes more successful it will become more global</w:t>
      </w:r>
    </w:p>
    <w:p w:rsidR="00E938F0" w:rsidRDefault="00E938F0" w:rsidP="00E938F0">
      <w:pPr>
        <w:spacing w:after="0" w:line="240" w:lineRule="auto"/>
      </w:pPr>
    </w:p>
    <w:p w:rsidR="00E938F0" w:rsidRDefault="00E938F0" w:rsidP="00E938F0">
      <w:pPr>
        <w:spacing w:after="0" w:line="240" w:lineRule="auto"/>
        <w:rPr>
          <w:u w:val="single"/>
        </w:rPr>
      </w:pPr>
      <w:r>
        <w:rPr>
          <w:u w:val="single"/>
        </w:rPr>
        <w:t>Areas for further investigation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Has the use of DNS been considered to provide a list of domain names to use as IDs (DNS identifiers)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Will look at the implications of this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Name space goes down to the URL level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How to identify government departments / agencies not identified in the DAC?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>Will need further research on registration agencies to provide a more in-depth list</w:t>
      </w:r>
    </w:p>
    <w:p w:rsidR="00E938F0" w:rsidRDefault="00E938F0" w:rsidP="00E938F0">
      <w:pPr>
        <w:spacing w:after="0" w:line="240" w:lineRule="auto"/>
      </w:pPr>
    </w:p>
    <w:p w:rsidR="00E938F0" w:rsidRPr="00EC54A5" w:rsidRDefault="00E938F0" w:rsidP="00E938F0">
      <w:pPr>
        <w:spacing w:after="0" w:line="240" w:lineRule="auto"/>
        <w:rPr>
          <w:u w:val="single"/>
        </w:rPr>
      </w:pPr>
      <w:r>
        <w:rPr>
          <w:u w:val="single"/>
        </w:rPr>
        <w:t>Potential issue</w:t>
      </w:r>
    </w:p>
    <w:p w:rsidR="00E938F0" w:rsidRDefault="00E938F0" w:rsidP="00E938F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Altering DAC numbers – would that be a decimal or integer upgrade? 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DAC organisations would need to change the way they are reporting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Potential window for working with these publishers to aid with this change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Impact assessment needed – using DAC codes for the short term – may create some confusion but may be needed prior to integer change</w:t>
      </w:r>
    </w:p>
    <w:p w:rsidR="00E938F0" w:rsidRDefault="00E938F0" w:rsidP="00E938F0">
      <w:pPr>
        <w:pStyle w:val="ListParagraph"/>
        <w:numPr>
          <w:ilvl w:val="1"/>
          <w:numId w:val="1"/>
        </w:numPr>
        <w:spacing w:after="0" w:line="240" w:lineRule="auto"/>
      </w:pPr>
      <w:r>
        <w:t>Should be able to reconcile files through changing organisation schema</w:t>
      </w:r>
    </w:p>
    <w:p w:rsidR="00E938F0" w:rsidRPr="00EC54A5" w:rsidRDefault="00E938F0" w:rsidP="00E938F0">
      <w:pPr>
        <w:spacing w:after="0" w:line="240" w:lineRule="auto"/>
      </w:pPr>
    </w:p>
    <w:p w:rsidR="00DD0895" w:rsidRDefault="00DD0895"/>
    <w:sectPr w:rsidR="00DD0895" w:rsidSect="007C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7FF7"/>
    <w:multiLevelType w:val="hybridMultilevel"/>
    <w:tmpl w:val="FB3CB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F001EA"/>
    <w:multiLevelType w:val="hybridMultilevel"/>
    <w:tmpl w:val="296A0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8F0"/>
    <w:rsid w:val="00DD0895"/>
    <w:rsid w:val="00E9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Burrows</dc:creator>
  <cp:lastModifiedBy>Mandy Burrows</cp:lastModifiedBy>
  <cp:revision>1</cp:revision>
  <dcterms:created xsi:type="dcterms:W3CDTF">2012-05-22T10:13:00Z</dcterms:created>
  <dcterms:modified xsi:type="dcterms:W3CDTF">2012-05-22T10:18:00Z</dcterms:modified>
</cp:coreProperties>
</file>